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FD039" w14:textId="77777777" w:rsidR="00985FC4" w:rsidRDefault="00985FC4">
      <w:pPr>
        <w:pStyle w:val="a3"/>
        <w:spacing w:before="4"/>
        <w:ind w:right="0"/>
        <w:jc w:val="left"/>
        <w:rPr>
          <w:rFonts w:ascii="Times New Roman"/>
          <w:b w:val="0"/>
          <w:sz w:val="29"/>
        </w:rPr>
      </w:pPr>
    </w:p>
    <w:p w14:paraId="2DE3F286" w14:textId="77777777" w:rsidR="00985FC4" w:rsidRDefault="00583AC9">
      <w:pPr>
        <w:pStyle w:val="a3"/>
        <w:spacing w:before="51" w:line="259" w:lineRule="auto"/>
        <w:ind w:left="345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E1E3218" wp14:editId="4774B775">
            <wp:simplePos x="0" y="0"/>
            <wp:positionH relativeFrom="page">
              <wp:posOffset>286326</wp:posOffset>
            </wp:positionH>
            <wp:positionV relativeFrom="paragraph">
              <wp:posOffset>75795</wp:posOffset>
            </wp:positionV>
            <wp:extent cx="1812103" cy="7296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84" cy="732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A6365" w14:textId="72478186" w:rsidR="00221ED9" w:rsidRDefault="00221ED9">
      <w:pPr>
        <w:spacing w:before="128"/>
        <w:ind w:left="3454" w:right="2479"/>
        <w:jc w:val="center"/>
        <w:rPr>
          <w:b/>
          <w:bCs/>
          <w:sz w:val="24"/>
          <w:szCs w:val="24"/>
        </w:rPr>
      </w:pPr>
      <w:r w:rsidRPr="00221ED9">
        <w:rPr>
          <w:b/>
          <w:bCs/>
          <w:sz w:val="24"/>
          <w:szCs w:val="24"/>
        </w:rPr>
        <w:t>2</w:t>
      </w:r>
      <w:r w:rsidRPr="00221ED9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</w:t>
      </w:r>
      <w:r w:rsidRPr="00221ED9">
        <w:rPr>
          <w:b/>
          <w:bCs/>
          <w:sz w:val="24"/>
          <w:szCs w:val="24"/>
        </w:rPr>
        <w:t>Baku Gym For All International Challenge</w:t>
      </w:r>
    </w:p>
    <w:p w14:paraId="3861BFC0" w14:textId="3D246BC8" w:rsidR="00985FC4" w:rsidRDefault="00221ED9">
      <w:pPr>
        <w:spacing w:before="128"/>
        <w:ind w:left="3454" w:right="2479"/>
        <w:jc w:val="center"/>
        <w:rPr>
          <w:rFonts w:ascii="Microsoft Sans Serif" w:hAnsi="Microsoft Sans Serif"/>
          <w:sz w:val="24"/>
        </w:rPr>
      </w:pPr>
      <w:r w:rsidRPr="00221ED9">
        <w:rPr>
          <w:rFonts w:ascii="Microsoft Sans Serif" w:hAnsi="Microsoft Sans Serif"/>
          <w:sz w:val="24"/>
        </w:rPr>
        <w:t xml:space="preserve">1 &amp; </w:t>
      </w:r>
      <w:r>
        <w:rPr>
          <w:rFonts w:ascii="Microsoft Sans Serif" w:hAnsi="Microsoft Sans Serif"/>
          <w:sz w:val="24"/>
        </w:rPr>
        <w:t>2</w:t>
      </w:r>
      <w:r w:rsidRPr="00221ED9">
        <w:rPr>
          <w:rFonts w:ascii="Microsoft Sans Serif" w:hAnsi="Microsoft Sans Serif"/>
          <w:sz w:val="24"/>
        </w:rPr>
        <w:t xml:space="preserve"> JUNE</w:t>
      </w:r>
      <w:r>
        <w:rPr>
          <w:rFonts w:ascii="Microsoft Sans Serif" w:hAnsi="Microsoft Sans Serif"/>
          <w:sz w:val="24"/>
        </w:rPr>
        <w:t xml:space="preserve">, </w:t>
      </w:r>
      <w:r w:rsidR="00583AC9">
        <w:rPr>
          <w:rFonts w:ascii="Microsoft Sans Serif" w:hAnsi="Microsoft Sans Serif"/>
          <w:sz w:val="24"/>
        </w:rPr>
        <w:t>202</w:t>
      </w:r>
      <w:r w:rsidR="008025AF">
        <w:rPr>
          <w:rFonts w:ascii="Microsoft Sans Serif" w:hAnsi="Microsoft Sans Serif"/>
          <w:sz w:val="24"/>
        </w:rPr>
        <w:t>4</w:t>
      </w:r>
    </w:p>
    <w:p w14:paraId="1905ECDD" w14:textId="1048FF0F" w:rsidR="00985FC4" w:rsidRDefault="00221ED9">
      <w:pPr>
        <w:pStyle w:val="a3"/>
        <w:spacing w:before="154"/>
        <w:ind w:left="3448"/>
        <w:rPr>
          <w:rFonts w:ascii="Arial" w:hAnsi="Arial"/>
        </w:rPr>
      </w:pPr>
      <w:r>
        <w:rPr>
          <w:rFonts w:ascii="Arial" w:hAnsi="Arial"/>
        </w:rPr>
        <w:t>Competition schedule</w:t>
      </w:r>
    </w:p>
    <w:p w14:paraId="135C9209" w14:textId="77777777" w:rsidR="00BF1B0A" w:rsidRDefault="00BF1B0A">
      <w:pPr>
        <w:pStyle w:val="a3"/>
        <w:spacing w:before="154"/>
        <w:ind w:left="3448"/>
        <w:rPr>
          <w:rFonts w:ascii="Arial" w:hAnsi="Arial"/>
        </w:rPr>
      </w:pPr>
    </w:p>
    <w:tbl>
      <w:tblPr>
        <w:tblStyle w:val="TableNormal1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6032"/>
        <w:gridCol w:w="2944"/>
      </w:tblGrid>
      <w:tr w:rsidR="00985FC4" w14:paraId="3D7333F8" w14:textId="77777777" w:rsidTr="00BF1B0A">
        <w:trPr>
          <w:trHeight w:val="383"/>
        </w:trPr>
        <w:tc>
          <w:tcPr>
            <w:tcW w:w="10608" w:type="dxa"/>
            <w:gridSpan w:val="3"/>
          </w:tcPr>
          <w:p w14:paraId="7F5365BE" w14:textId="162DC712" w:rsidR="00BF1B0A" w:rsidRDefault="00221ED9">
            <w:pPr>
              <w:pStyle w:val="TableParagraph"/>
              <w:spacing w:before="45"/>
              <w:ind w:left="3977" w:right="3974"/>
              <w:jc w:val="center"/>
              <w:rPr>
                <w:b/>
                <w:sz w:val="24"/>
              </w:rPr>
            </w:pPr>
            <w:r w:rsidRPr="00221ED9">
              <w:rPr>
                <w:b/>
                <w:sz w:val="24"/>
              </w:rPr>
              <w:t>June</w:t>
            </w:r>
            <w:r w:rsidR="00320443">
              <w:rPr>
                <w:b/>
                <w:sz w:val="24"/>
              </w:rPr>
              <w:t xml:space="preserve"> 1 /</w:t>
            </w:r>
            <w:r w:rsidR="00320443" w:rsidRPr="00221ED9">
              <w:rPr>
                <w:b/>
                <w:sz w:val="24"/>
              </w:rPr>
              <w:t xml:space="preserve"> Saturday</w:t>
            </w:r>
          </w:p>
        </w:tc>
      </w:tr>
      <w:tr w:rsidR="00985FC4" w14:paraId="2F731EE6" w14:textId="77777777" w:rsidTr="00BF1B0A">
        <w:trPr>
          <w:trHeight w:val="880"/>
        </w:trPr>
        <w:tc>
          <w:tcPr>
            <w:tcW w:w="1632" w:type="dxa"/>
            <w:vAlign w:val="center"/>
          </w:tcPr>
          <w:p w14:paraId="079D7402" w14:textId="77777777" w:rsidR="00985FC4" w:rsidRDefault="00985FC4" w:rsidP="00BF1B0A">
            <w:pPr>
              <w:pStyle w:val="TableParagraph"/>
              <w:spacing w:before="4"/>
              <w:ind w:left="0"/>
              <w:rPr>
                <w:rFonts w:ascii="Arial"/>
                <w:b/>
                <w:sz w:val="25"/>
              </w:rPr>
            </w:pPr>
          </w:p>
          <w:p w14:paraId="3E782C12" w14:textId="77777777" w:rsidR="00985FC4" w:rsidRDefault="00583AC9" w:rsidP="00BF1B0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  <w:r w:rsidR="008025AF">
              <w:rPr>
                <w:sz w:val="24"/>
              </w:rPr>
              <w:t>8</w:t>
            </w:r>
            <w:r>
              <w:rPr>
                <w:sz w:val="24"/>
              </w:rPr>
              <w:t>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8025AF">
              <w:rPr>
                <w:sz w:val="24"/>
              </w:rPr>
              <w:t>09</w:t>
            </w:r>
            <w:r>
              <w:rPr>
                <w:sz w:val="24"/>
              </w:rPr>
              <w:t>:00</w:t>
            </w:r>
          </w:p>
        </w:tc>
        <w:tc>
          <w:tcPr>
            <w:tcW w:w="6032" w:type="dxa"/>
            <w:vAlign w:val="center"/>
          </w:tcPr>
          <w:p w14:paraId="233F82FC" w14:textId="77777777" w:rsidR="00985FC4" w:rsidRDefault="00985FC4" w:rsidP="00BF1B0A">
            <w:pPr>
              <w:pStyle w:val="TableParagraph"/>
              <w:spacing w:before="4"/>
              <w:ind w:left="0"/>
              <w:jc w:val="center"/>
              <w:rPr>
                <w:rFonts w:ascii="Arial"/>
                <w:b/>
                <w:sz w:val="25"/>
              </w:rPr>
            </w:pPr>
          </w:p>
          <w:p w14:paraId="5690CC38" w14:textId="7918E8E0" w:rsidR="00985FC4" w:rsidRDefault="00221ED9" w:rsidP="00BF1B0A">
            <w:pPr>
              <w:pStyle w:val="TableParagraph"/>
              <w:ind w:left="108"/>
              <w:jc w:val="center"/>
              <w:rPr>
                <w:sz w:val="24"/>
              </w:rPr>
            </w:pPr>
            <w:r w:rsidRPr="00221ED9">
              <w:rPr>
                <w:sz w:val="24"/>
              </w:rPr>
              <w:t>Workshops</w:t>
            </w:r>
          </w:p>
        </w:tc>
        <w:tc>
          <w:tcPr>
            <w:tcW w:w="2944" w:type="dxa"/>
          </w:tcPr>
          <w:p w14:paraId="20C4E12E" w14:textId="77777777" w:rsidR="00FF431F" w:rsidRPr="00FF431F" w:rsidRDefault="00FF431F" w:rsidP="00FF431F">
            <w:pPr>
              <w:pStyle w:val="TableParagraph"/>
              <w:spacing w:before="1" w:line="273" w:lineRule="exact"/>
              <w:jc w:val="center"/>
              <w:rPr>
                <w:sz w:val="24"/>
                <w:lang w:val="az-Latn-AZ"/>
              </w:rPr>
            </w:pPr>
            <w:r>
              <w:rPr>
                <w:sz w:val="24"/>
                <w:lang w:val="az-Latn-AZ"/>
              </w:rPr>
              <w:t>Main stage</w:t>
            </w:r>
            <w:r w:rsidR="000F19F1">
              <w:rPr>
                <w:sz w:val="24"/>
                <w:lang w:val="az-Latn-AZ"/>
              </w:rPr>
              <w:t xml:space="preserve"> (</w:t>
            </w:r>
            <w:r>
              <w:rPr>
                <w:sz w:val="24"/>
                <w:lang w:val="az-Latn-AZ"/>
              </w:rPr>
              <w:t>behind the Azerbaijan State Puppet Theatre</w:t>
            </w:r>
            <w:r w:rsidR="000F19F1">
              <w:rPr>
                <w:sz w:val="24"/>
                <w:lang w:val="az-Latn-AZ"/>
              </w:rPr>
              <w:t>)</w:t>
            </w:r>
            <w:r w:rsidR="000F19F1" w:rsidRPr="000F19F1">
              <w:rPr>
                <w:sz w:val="24"/>
                <w:lang w:val="az-Latn-AZ"/>
              </w:rPr>
              <w:t xml:space="preserve">, </w:t>
            </w:r>
            <w:r>
              <w:rPr>
                <w:sz w:val="24"/>
                <w:lang w:val="az-Latn-AZ"/>
              </w:rPr>
              <w:t xml:space="preserve">near </w:t>
            </w:r>
            <w:r w:rsidRPr="00FF431F">
              <w:rPr>
                <w:sz w:val="24"/>
                <w:lang w:val="az-Latn-AZ"/>
              </w:rPr>
              <w:t>Baku</w:t>
            </w:r>
          </w:p>
          <w:p w14:paraId="0BF775E9" w14:textId="5AA2E22C" w:rsidR="00985FC4" w:rsidRPr="000F19F1" w:rsidRDefault="00FF431F" w:rsidP="00FF431F">
            <w:pPr>
              <w:pStyle w:val="TableParagraph"/>
              <w:spacing w:before="1" w:line="273" w:lineRule="exact"/>
              <w:jc w:val="center"/>
              <w:rPr>
                <w:sz w:val="24"/>
                <w:lang w:val="az-Latn-AZ"/>
              </w:rPr>
            </w:pPr>
            <w:r w:rsidRPr="00FF431F">
              <w:rPr>
                <w:sz w:val="24"/>
                <w:lang w:val="az-Latn-AZ"/>
              </w:rPr>
              <w:t>Sports Palace</w:t>
            </w:r>
            <w:r w:rsidR="000F19F1">
              <w:rPr>
                <w:sz w:val="24"/>
                <w:lang w:val="az-Latn-AZ"/>
              </w:rPr>
              <w:t xml:space="preserve">, </w:t>
            </w:r>
            <w:r>
              <w:rPr>
                <w:sz w:val="24"/>
                <w:lang w:val="az-Latn-AZ"/>
              </w:rPr>
              <w:t>p</w:t>
            </w:r>
            <w:r w:rsidRPr="00FF431F">
              <w:rPr>
                <w:sz w:val="24"/>
                <w:lang w:val="az-Latn-AZ"/>
              </w:rPr>
              <w:t>arking area of Baku Crystal Hall</w:t>
            </w:r>
          </w:p>
        </w:tc>
      </w:tr>
      <w:tr w:rsidR="00800127" w14:paraId="765969A3" w14:textId="77777777" w:rsidTr="00BF1B0A">
        <w:trPr>
          <w:trHeight w:val="880"/>
        </w:trPr>
        <w:tc>
          <w:tcPr>
            <w:tcW w:w="1632" w:type="dxa"/>
            <w:vAlign w:val="center"/>
          </w:tcPr>
          <w:p w14:paraId="6E751A52" w14:textId="77777777" w:rsidR="00800127" w:rsidRDefault="00800127" w:rsidP="00800127">
            <w:pPr>
              <w:pStyle w:val="TableParagraph"/>
              <w:spacing w:before="4"/>
              <w:ind w:left="0"/>
              <w:jc w:val="center"/>
              <w:rPr>
                <w:rFonts w:ascii="Arial"/>
                <w:b/>
                <w:sz w:val="25"/>
              </w:rPr>
            </w:pPr>
            <w:r>
              <w:rPr>
                <w:sz w:val="24"/>
              </w:rPr>
              <w:t>09:00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09:30</w:t>
            </w:r>
          </w:p>
        </w:tc>
        <w:tc>
          <w:tcPr>
            <w:tcW w:w="6032" w:type="dxa"/>
            <w:vAlign w:val="center"/>
          </w:tcPr>
          <w:p w14:paraId="1D7FA18B" w14:textId="7E327431" w:rsidR="00800127" w:rsidRPr="00B51007" w:rsidRDefault="00FF431F" w:rsidP="00800127">
            <w:pPr>
              <w:pStyle w:val="TableParagraph"/>
              <w:spacing w:before="4"/>
              <w:ind w:left="0"/>
              <w:jc w:val="center"/>
              <w:rPr>
                <w:sz w:val="24"/>
              </w:rPr>
            </w:pPr>
            <w:r w:rsidRPr="00FF431F">
              <w:rPr>
                <w:sz w:val="24"/>
              </w:rPr>
              <w:t xml:space="preserve">Transition </w:t>
            </w:r>
            <w:r w:rsidR="007757C6" w:rsidRPr="00FF431F">
              <w:rPr>
                <w:sz w:val="24"/>
              </w:rPr>
              <w:t xml:space="preserve">of teams </w:t>
            </w:r>
            <w:r w:rsidRPr="00FF431F">
              <w:rPr>
                <w:sz w:val="24"/>
              </w:rPr>
              <w:t xml:space="preserve">from the area of </w:t>
            </w:r>
            <w:r>
              <w:rPr>
                <w:sz w:val="24"/>
              </w:rPr>
              <w:t>workshops</w:t>
            </w:r>
            <w:r w:rsidRPr="00FF431F">
              <w:rPr>
                <w:sz w:val="24"/>
              </w:rPr>
              <w:t xml:space="preserve"> to the main stage</w:t>
            </w:r>
            <w:r w:rsidR="007757C6">
              <w:rPr>
                <w:sz w:val="24"/>
              </w:rPr>
              <w:t xml:space="preserve"> </w:t>
            </w:r>
          </w:p>
        </w:tc>
        <w:tc>
          <w:tcPr>
            <w:tcW w:w="2944" w:type="dxa"/>
          </w:tcPr>
          <w:p w14:paraId="44651EBF" w14:textId="77777777" w:rsidR="00800127" w:rsidRDefault="00800127" w:rsidP="00800127">
            <w:pPr>
              <w:pStyle w:val="TableParagraph"/>
              <w:spacing w:before="1" w:line="273" w:lineRule="exact"/>
              <w:jc w:val="center"/>
              <w:rPr>
                <w:sz w:val="24"/>
                <w:lang w:val="az-Latn-AZ"/>
              </w:rPr>
            </w:pPr>
          </w:p>
        </w:tc>
      </w:tr>
      <w:tr w:rsidR="00985FC4" w14:paraId="3076BD3B" w14:textId="77777777" w:rsidTr="00BF1B0A">
        <w:trPr>
          <w:trHeight w:val="706"/>
        </w:trPr>
        <w:tc>
          <w:tcPr>
            <w:tcW w:w="1632" w:type="dxa"/>
            <w:vAlign w:val="center"/>
          </w:tcPr>
          <w:p w14:paraId="5F3693C4" w14:textId="77777777" w:rsidR="00985FC4" w:rsidRDefault="008025AF" w:rsidP="00BF1B0A">
            <w:pPr>
              <w:pStyle w:val="TableParagraph"/>
              <w:spacing w:before="145"/>
              <w:ind w:left="148"/>
              <w:rPr>
                <w:sz w:val="24"/>
              </w:rPr>
            </w:pPr>
            <w:r>
              <w:rPr>
                <w:sz w:val="24"/>
              </w:rPr>
              <w:t>09:30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13:30</w:t>
            </w:r>
          </w:p>
        </w:tc>
        <w:tc>
          <w:tcPr>
            <w:tcW w:w="6032" w:type="dxa"/>
            <w:vAlign w:val="center"/>
          </w:tcPr>
          <w:p w14:paraId="4BCFA24A" w14:textId="0EA55E19" w:rsidR="00985FC4" w:rsidRDefault="00221ED9" w:rsidP="00BF1B0A">
            <w:pPr>
              <w:pStyle w:val="TableParagraph"/>
              <w:spacing w:before="145"/>
              <w:ind w:left="108"/>
              <w:jc w:val="center"/>
              <w:rPr>
                <w:sz w:val="24"/>
              </w:rPr>
            </w:pPr>
            <w:r w:rsidRPr="00221ED9">
              <w:rPr>
                <w:sz w:val="24"/>
              </w:rPr>
              <w:t>Official Rehearsals</w:t>
            </w:r>
          </w:p>
        </w:tc>
        <w:tc>
          <w:tcPr>
            <w:tcW w:w="2944" w:type="dxa"/>
          </w:tcPr>
          <w:p w14:paraId="7791D3C9" w14:textId="713099E0" w:rsidR="00985FC4" w:rsidRDefault="00FF431F" w:rsidP="009B1EEC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 w:rsidRPr="00FF431F">
              <w:rPr>
                <w:sz w:val="24"/>
                <w:lang w:val="az-Latn-AZ"/>
              </w:rPr>
              <w:t>Main stage (behind the Azerbaijan State Puppet Theatre</w:t>
            </w:r>
            <w:r w:rsidR="0031412B">
              <w:rPr>
                <w:sz w:val="24"/>
                <w:lang w:val="az-Latn-AZ"/>
              </w:rPr>
              <w:t>)</w:t>
            </w:r>
          </w:p>
        </w:tc>
      </w:tr>
      <w:tr w:rsidR="00581EE5" w14:paraId="23070D3D" w14:textId="77777777" w:rsidTr="007757C6">
        <w:trPr>
          <w:trHeight w:val="851"/>
        </w:trPr>
        <w:tc>
          <w:tcPr>
            <w:tcW w:w="1632" w:type="dxa"/>
            <w:vAlign w:val="center"/>
          </w:tcPr>
          <w:p w14:paraId="66C3FB2F" w14:textId="77777777" w:rsidR="00581EE5" w:rsidRDefault="00581EE5" w:rsidP="00581E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17:15</w:t>
            </w:r>
          </w:p>
        </w:tc>
        <w:tc>
          <w:tcPr>
            <w:tcW w:w="6032" w:type="dxa"/>
            <w:vAlign w:val="center"/>
          </w:tcPr>
          <w:p w14:paraId="0EC377E4" w14:textId="2EC01C66" w:rsidR="00581EE5" w:rsidRDefault="00221ED9" w:rsidP="00581EE5">
            <w:pPr>
              <w:pStyle w:val="TableParagraph"/>
              <w:ind w:left="108"/>
              <w:jc w:val="center"/>
              <w:rPr>
                <w:sz w:val="24"/>
              </w:rPr>
            </w:pPr>
            <w:r w:rsidRPr="00221ED9">
              <w:rPr>
                <w:sz w:val="24"/>
              </w:rPr>
              <w:t>Marching in of the teams</w:t>
            </w:r>
          </w:p>
        </w:tc>
        <w:tc>
          <w:tcPr>
            <w:tcW w:w="2944" w:type="dxa"/>
          </w:tcPr>
          <w:p w14:paraId="5DDA3EC7" w14:textId="77777777" w:rsidR="00FF431F" w:rsidRPr="00FF431F" w:rsidRDefault="00FF431F" w:rsidP="00FF431F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From </w:t>
            </w:r>
            <w:r w:rsidRPr="00FF431F">
              <w:rPr>
                <w:sz w:val="24"/>
              </w:rPr>
              <w:t>Baku</w:t>
            </w:r>
          </w:p>
          <w:p w14:paraId="7BDB3181" w14:textId="4CE16C4B" w:rsidR="00581EE5" w:rsidRDefault="00FF431F" w:rsidP="00FF431F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 w:rsidRPr="00FF431F">
              <w:rPr>
                <w:sz w:val="24"/>
              </w:rPr>
              <w:t>Sports Palace</w:t>
            </w:r>
            <w:r>
              <w:rPr>
                <w:sz w:val="24"/>
              </w:rPr>
              <w:t xml:space="preserve"> to </w:t>
            </w:r>
            <w:r w:rsidRPr="00FF431F">
              <w:rPr>
                <w:sz w:val="24"/>
              </w:rPr>
              <w:t xml:space="preserve">the Azerbaijan State Puppet Theatre </w:t>
            </w:r>
          </w:p>
        </w:tc>
      </w:tr>
      <w:tr w:rsidR="00581EE5" w14:paraId="4B1E6533" w14:textId="77777777" w:rsidTr="00581EE5">
        <w:trPr>
          <w:trHeight w:val="646"/>
        </w:trPr>
        <w:tc>
          <w:tcPr>
            <w:tcW w:w="1632" w:type="dxa"/>
            <w:vAlign w:val="center"/>
          </w:tcPr>
          <w:p w14:paraId="60939BE0" w14:textId="77777777" w:rsidR="00581EE5" w:rsidRDefault="00581EE5" w:rsidP="00581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17:15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17:30</w:t>
            </w:r>
          </w:p>
        </w:tc>
        <w:tc>
          <w:tcPr>
            <w:tcW w:w="6032" w:type="dxa"/>
            <w:vAlign w:val="center"/>
          </w:tcPr>
          <w:p w14:paraId="19CFBB7E" w14:textId="13B01FCD" w:rsidR="00581EE5" w:rsidRDefault="00221ED9" w:rsidP="00581EE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221ED9">
              <w:rPr>
                <w:sz w:val="24"/>
              </w:rPr>
              <w:t>Opening Ceremony</w:t>
            </w:r>
          </w:p>
        </w:tc>
        <w:tc>
          <w:tcPr>
            <w:tcW w:w="2944" w:type="dxa"/>
            <w:vMerge w:val="restart"/>
            <w:vAlign w:val="center"/>
          </w:tcPr>
          <w:p w14:paraId="51587F74" w14:textId="7DA6B5D2" w:rsidR="00581EE5" w:rsidRPr="009B1EEC" w:rsidRDefault="00FF431F" w:rsidP="00581EE5">
            <w:pPr>
              <w:pStyle w:val="TableParagraph"/>
              <w:spacing w:before="1"/>
              <w:ind w:right="341"/>
              <w:jc w:val="center"/>
              <w:rPr>
                <w:sz w:val="24"/>
                <w:lang w:val="az-Latn-AZ"/>
              </w:rPr>
            </w:pPr>
            <w:r w:rsidRPr="00FF431F">
              <w:rPr>
                <w:sz w:val="24"/>
                <w:lang w:val="az-Latn-AZ"/>
              </w:rPr>
              <w:t>Main stage (behind the Azerbaijan State Puppet Theatre)</w:t>
            </w:r>
          </w:p>
        </w:tc>
      </w:tr>
      <w:tr w:rsidR="00581EE5" w14:paraId="375CAA3E" w14:textId="77777777" w:rsidTr="00BF1B0A">
        <w:trPr>
          <w:trHeight w:val="698"/>
        </w:trPr>
        <w:tc>
          <w:tcPr>
            <w:tcW w:w="1632" w:type="dxa"/>
            <w:vAlign w:val="center"/>
          </w:tcPr>
          <w:p w14:paraId="681D2A1F" w14:textId="77777777" w:rsidR="00581EE5" w:rsidRDefault="00581EE5" w:rsidP="00581E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17:30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21:00</w:t>
            </w:r>
          </w:p>
        </w:tc>
        <w:tc>
          <w:tcPr>
            <w:tcW w:w="6032" w:type="dxa"/>
            <w:vAlign w:val="center"/>
          </w:tcPr>
          <w:p w14:paraId="41E5C3E0" w14:textId="238F3E2E" w:rsidR="00581EE5" w:rsidRDefault="007757C6" w:rsidP="00581EE5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 w:rsidRPr="007757C6">
              <w:rPr>
                <w:sz w:val="24"/>
              </w:rPr>
              <w:t>Performances in Gymnastics for All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14:paraId="26982F55" w14:textId="77777777" w:rsidR="00581EE5" w:rsidRDefault="00581EE5" w:rsidP="00581EE5">
            <w:pPr>
              <w:rPr>
                <w:sz w:val="2"/>
                <w:szCs w:val="2"/>
              </w:rPr>
            </w:pPr>
          </w:p>
        </w:tc>
      </w:tr>
      <w:tr w:rsidR="00581EE5" w14:paraId="1CA9C994" w14:textId="77777777" w:rsidTr="00BF1B0A">
        <w:trPr>
          <w:trHeight w:val="694"/>
        </w:trPr>
        <w:tc>
          <w:tcPr>
            <w:tcW w:w="1632" w:type="dxa"/>
            <w:vAlign w:val="center"/>
          </w:tcPr>
          <w:p w14:paraId="78FBE89B" w14:textId="77777777" w:rsidR="00581EE5" w:rsidRDefault="00581EE5" w:rsidP="00581E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21:00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21:15</w:t>
            </w:r>
          </w:p>
        </w:tc>
        <w:tc>
          <w:tcPr>
            <w:tcW w:w="6032" w:type="dxa"/>
            <w:vAlign w:val="center"/>
          </w:tcPr>
          <w:p w14:paraId="73178B93" w14:textId="14141F9F" w:rsidR="00581EE5" w:rsidRDefault="007757C6" w:rsidP="00581EE5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 w:rsidRPr="007757C6">
              <w:rPr>
                <w:sz w:val="24"/>
              </w:rPr>
              <w:t>Interactions with spectators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14:paraId="69527D9C" w14:textId="77777777" w:rsidR="00581EE5" w:rsidRDefault="00581EE5" w:rsidP="00581EE5">
            <w:pPr>
              <w:rPr>
                <w:sz w:val="2"/>
                <w:szCs w:val="2"/>
              </w:rPr>
            </w:pPr>
          </w:p>
        </w:tc>
      </w:tr>
      <w:tr w:rsidR="00581EE5" w14:paraId="68A7E118" w14:textId="77777777" w:rsidTr="00221ED9">
        <w:trPr>
          <w:trHeight w:val="770"/>
        </w:trPr>
        <w:tc>
          <w:tcPr>
            <w:tcW w:w="1632" w:type="dxa"/>
            <w:vAlign w:val="center"/>
          </w:tcPr>
          <w:p w14:paraId="38A6E891" w14:textId="77777777" w:rsidR="00581EE5" w:rsidRDefault="00581EE5" w:rsidP="00581E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21:15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21:45</w:t>
            </w:r>
          </w:p>
        </w:tc>
        <w:tc>
          <w:tcPr>
            <w:tcW w:w="6032" w:type="dxa"/>
            <w:vAlign w:val="center"/>
          </w:tcPr>
          <w:p w14:paraId="7634C62F" w14:textId="1D86ADDB" w:rsidR="00581EE5" w:rsidRDefault="00221ED9" w:rsidP="00581EE5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 w:rsidRPr="00221ED9">
              <w:rPr>
                <w:sz w:val="24"/>
              </w:rPr>
              <w:t>Award Ceremony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14:paraId="61A3EC2A" w14:textId="77777777" w:rsidR="00581EE5" w:rsidRDefault="00581EE5" w:rsidP="00581EE5">
            <w:pPr>
              <w:rPr>
                <w:sz w:val="2"/>
                <w:szCs w:val="2"/>
              </w:rPr>
            </w:pPr>
          </w:p>
        </w:tc>
      </w:tr>
      <w:tr w:rsidR="00581EE5" w14:paraId="6213B526" w14:textId="77777777" w:rsidTr="00BF1B0A">
        <w:trPr>
          <w:trHeight w:val="299"/>
        </w:trPr>
        <w:tc>
          <w:tcPr>
            <w:tcW w:w="10608" w:type="dxa"/>
            <w:gridSpan w:val="3"/>
          </w:tcPr>
          <w:p w14:paraId="617ABE80" w14:textId="77777777" w:rsidR="00581EE5" w:rsidRDefault="00581EE5" w:rsidP="00221ED9">
            <w:pPr>
              <w:pStyle w:val="TableParagraph"/>
              <w:spacing w:line="280" w:lineRule="exact"/>
              <w:ind w:left="0" w:right="3973"/>
              <w:rPr>
                <w:b/>
                <w:sz w:val="24"/>
              </w:rPr>
            </w:pPr>
          </w:p>
          <w:p w14:paraId="2494231C" w14:textId="5E3BB74D" w:rsidR="00221ED9" w:rsidRDefault="00221ED9" w:rsidP="00221ED9">
            <w:pPr>
              <w:pStyle w:val="TableParagraph"/>
              <w:spacing w:line="280" w:lineRule="exact"/>
              <w:ind w:left="3977" w:right="3973"/>
              <w:jc w:val="center"/>
              <w:rPr>
                <w:b/>
                <w:sz w:val="24"/>
              </w:rPr>
            </w:pPr>
            <w:r w:rsidRPr="00221ED9">
              <w:rPr>
                <w:b/>
                <w:sz w:val="24"/>
              </w:rPr>
              <w:t>June</w:t>
            </w:r>
            <w:r w:rsidR="00320443">
              <w:rPr>
                <w:b/>
                <w:sz w:val="24"/>
              </w:rPr>
              <w:t xml:space="preserve"> 2 / Sunday</w:t>
            </w:r>
          </w:p>
        </w:tc>
      </w:tr>
      <w:tr w:rsidR="00581EE5" w14:paraId="10C3A6F8" w14:textId="77777777" w:rsidTr="00BF1B0A">
        <w:trPr>
          <w:trHeight w:val="877"/>
        </w:trPr>
        <w:tc>
          <w:tcPr>
            <w:tcW w:w="1632" w:type="dxa"/>
          </w:tcPr>
          <w:p w14:paraId="291953B0" w14:textId="77777777" w:rsidR="00581EE5" w:rsidRDefault="00581EE5" w:rsidP="00581EE5">
            <w:pPr>
              <w:pStyle w:val="TableParagraph"/>
              <w:spacing w:before="4"/>
              <w:ind w:left="0"/>
              <w:rPr>
                <w:rFonts w:ascii="Arial"/>
                <w:b/>
                <w:sz w:val="25"/>
              </w:rPr>
            </w:pPr>
          </w:p>
          <w:p w14:paraId="4BAC5B75" w14:textId="77777777" w:rsidR="00581EE5" w:rsidRDefault="00581EE5" w:rsidP="00581EE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08:00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09:00</w:t>
            </w:r>
          </w:p>
        </w:tc>
        <w:tc>
          <w:tcPr>
            <w:tcW w:w="6032" w:type="dxa"/>
          </w:tcPr>
          <w:p w14:paraId="2E3D6D26" w14:textId="77777777" w:rsidR="00581EE5" w:rsidRDefault="00581EE5" w:rsidP="00581EE5">
            <w:pPr>
              <w:pStyle w:val="TableParagraph"/>
              <w:spacing w:before="4"/>
              <w:ind w:left="0"/>
              <w:rPr>
                <w:rFonts w:ascii="Arial"/>
                <w:b/>
                <w:sz w:val="25"/>
              </w:rPr>
            </w:pPr>
          </w:p>
          <w:p w14:paraId="059115E3" w14:textId="3BCD56C3" w:rsidR="00581EE5" w:rsidRDefault="00FF431F" w:rsidP="00581EE5">
            <w:pPr>
              <w:pStyle w:val="TableParagraph"/>
              <w:ind w:left="108"/>
              <w:rPr>
                <w:sz w:val="24"/>
              </w:rPr>
            </w:pPr>
            <w:r w:rsidRPr="00FF431F">
              <w:rPr>
                <w:sz w:val="24"/>
              </w:rPr>
              <w:t>Workshops</w:t>
            </w:r>
          </w:p>
        </w:tc>
        <w:tc>
          <w:tcPr>
            <w:tcW w:w="2944" w:type="dxa"/>
          </w:tcPr>
          <w:p w14:paraId="64545819" w14:textId="77777777" w:rsidR="00FF431F" w:rsidRPr="00FF431F" w:rsidRDefault="00FF431F" w:rsidP="00FF431F">
            <w:pPr>
              <w:pStyle w:val="TableParagraph"/>
              <w:spacing w:line="273" w:lineRule="exact"/>
              <w:jc w:val="center"/>
              <w:rPr>
                <w:sz w:val="24"/>
                <w:lang w:val="az-Latn-AZ"/>
              </w:rPr>
            </w:pPr>
            <w:r w:rsidRPr="00FF431F">
              <w:rPr>
                <w:sz w:val="24"/>
                <w:lang w:val="az-Latn-AZ"/>
              </w:rPr>
              <w:t>Main stage (behind the Azerbaijan State Puppet Theatre), near Baku</w:t>
            </w:r>
          </w:p>
          <w:p w14:paraId="2A015918" w14:textId="1E5C6CD8" w:rsidR="00581EE5" w:rsidRDefault="00FF431F" w:rsidP="00FF431F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FF431F">
              <w:rPr>
                <w:sz w:val="24"/>
                <w:lang w:val="az-Latn-AZ"/>
              </w:rPr>
              <w:t>Sports Palace, parking area of Baku Crystal Hall</w:t>
            </w:r>
            <w:r>
              <w:rPr>
                <w:sz w:val="24"/>
                <w:lang w:val="az-Latn-AZ"/>
              </w:rPr>
              <w:t xml:space="preserve"> </w:t>
            </w:r>
          </w:p>
        </w:tc>
      </w:tr>
      <w:tr w:rsidR="00B564C6" w14:paraId="65CA8193" w14:textId="77777777" w:rsidTr="00B564C6">
        <w:trPr>
          <w:trHeight w:val="536"/>
        </w:trPr>
        <w:tc>
          <w:tcPr>
            <w:tcW w:w="1632" w:type="dxa"/>
          </w:tcPr>
          <w:p w14:paraId="27069F70" w14:textId="0C8910D0" w:rsidR="00B564C6" w:rsidRPr="00B564C6" w:rsidRDefault="00B564C6" w:rsidP="00581EE5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Cs/>
                <w:sz w:val="24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0"/>
                <w:lang w:val="en-US"/>
              </w:rPr>
              <w:t xml:space="preserve">  </w:t>
            </w:r>
            <w:r w:rsidRPr="00B564C6">
              <w:rPr>
                <w:rFonts w:asciiTheme="minorHAnsi" w:hAnsiTheme="minorHAnsi" w:cstheme="minorHAnsi"/>
                <w:bCs/>
                <w:sz w:val="24"/>
                <w:szCs w:val="20"/>
                <w:lang w:val="ru-RU"/>
              </w:rPr>
              <w:t>16:45</w:t>
            </w:r>
            <w:r w:rsidRPr="00B564C6">
              <w:rPr>
                <w:rFonts w:asciiTheme="minorHAnsi" w:hAnsiTheme="minorHAnsi" w:cstheme="minorHAnsi"/>
                <w:bCs/>
                <w:sz w:val="24"/>
                <w:szCs w:val="20"/>
                <w:lang w:val="en-US"/>
              </w:rPr>
              <w:t xml:space="preserve"> - 17:00</w:t>
            </w:r>
          </w:p>
        </w:tc>
        <w:tc>
          <w:tcPr>
            <w:tcW w:w="6032" w:type="dxa"/>
          </w:tcPr>
          <w:p w14:paraId="441F4B01" w14:textId="137F7F9D" w:rsidR="00B564C6" w:rsidRPr="00B564C6" w:rsidRDefault="00B564C6" w:rsidP="00581EE5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0"/>
              </w:rPr>
              <w:t xml:space="preserve"> </w:t>
            </w:r>
            <w:r w:rsidRPr="00B564C6">
              <w:rPr>
                <w:rFonts w:asciiTheme="minorHAnsi" w:hAnsiTheme="minorHAnsi" w:cstheme="minorHAnsi"/>
                <w:bCs/>
                <w:sz w:val="24"/>
                <w:szCs w:val="20"/>
              </w:rPr>
              <w:t>Award Ceremony (Nominations)</w:t>
            </w:r>
          </w:p>
        </w:tc>
        <w:tc>
          <w:tcPr>
            <w:tcW w:w="2944" w:type="dxa"/>
            <w:vMerge w:val="restart"/>
          </w:tcPr>
          <w:p w14:paraId="7F8D2B7E" w14:textId="3BDEA0DB" w:rsidR="00B564C6" w:rsidRPr="00FF431F" w:rsidRDefault="00B564C6" w:rsidP="00581EE5">
            <w:pPr>
              <w:pStyle w:val="TableParagraph"/>
              <w:spacing w:line="290" w:lineRule="atLeast"/>
              <w:ind w:right="341"/>
              <w:jc w:val="center"/>
              <w:rPr>
                <w:sz w:val="24"/>
                <w:lang w:val="az-Latn-AZ"/>
              </w:rPr>
            </w:pPr>
            <w:r w:rsidRPr="00FF431F">
              <w:rPr>
                <w:sz w:val="24"/>
                <w:lang w:val="az-Latn-AZ"/>
              </w:rPr>
              <w:t>Main stage (behind the Azerbaijan State Puppet Theatre)</w:t>
            </w:r>
          </w:p>
        </w:tc>
      </w:tr>
      <w:tr w:rsidR="00B564C6" w14:paraId="7386CDEE" w14:textId="77777777" w:rsidTr="00BF1B0A">
        <w:trPr>
          <w:trHeight w:val="720"/>
        </w:trPr>
        <w:tc>
          <w:tcPr>
            <w:tcW w:w="1632" w:type="dxa"/>
          </w:tcPr>
          <w:p w14:paraId="3CE922E1" w14:textId="77777777" w:rsidR="00B564C6" w:rsidRDefault="00B564C6" w:rsidP="00581EE5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19:00</w:t>
            </w:r>
          </w:p>
        </w:tc>
        <w:tc>
          <w:tcPr>
            <w:tcW w:w="6032" w:type="dxa"/>
          </w:tcPr>
          <w:p w14:paraId="56EBE0B6" w14:textId="3C110144" w:rsidR="00B564C6" w:rsidRDefault="00B564C6" w:rsidP="00581EE5">
            <w:pPr>
              <w:pStyle w:val="TableParagraph"/>
              <w:spacing w:before="148"/>
              <w:ind w:left="108"/>
              <w:rPr>
                <w:sz w:val="24"/>
              </w:rPr>
            </w:pPr>
            <w:r>
              <w:rPr>
                <w:sz w:val="24"/>
              </w:rPr>
              <w:t>Gala-show</w:t>
            </w:r>
          </w:p>
        </w:tc>
        <w:tc>
          <w:tcPr>
            <w:tcW w:w="2944" w:type="dxa"/>
            <w:vMerge/>
          </w:tcPr>
          <w:p w14:paraId="32189131" w14:textId="2DF57036" w:rsidR="00B564C6" w:rsidRDefault="00B564C6" w:rsidP="00581EE5">
            <w:pPr>
              <w:pStyle w:val="TableParagraph"/>
              <w:spacing w:line="290" w:lineRule="atLeast"/>
              <w:ind w:right="341"/>
              <w:jc w:val="center"/>
              <w:rPr>
                <w:sz w:val="24"/>
              </w:rPr>
            </w:pPr>
          </w:p>
        </w:tc>
      </w:tr>
    </w:tbl>
    <w:p w14:paraId="15970818" w14:textId="77777777" w:rsidR="0066034A" w:rsidRDefault="0066034A"/>
    <w:sectPr w:rsidR="0066034A">
      <w:type w:val="continuous"/>
      <w:pgSz w:w="11910" w:h="16840"/>
      <w:pgMar w:top="30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5FC4"/>
    <w:rsid w:val="0007143B"/>
    <w:rsid w:val="000F19F1"/>
    <w:rsid w:val="001968FA"/>
    <w:rsid w:val="001A5A38"/>
    <w:rsid w:val="001B102F"/>
    <w:rsid w:val="00221ED9"/>
    <w:rsid w:val="002C096B"/>
    <w:rsid w:val="003017C0"/>
    <w:rsid w:val="0031412B"/>
    <w:rsid w:val="00320443"/>
    <w:rsid w:val="003C0432"/>
    <w:rsid w:val="00466228"/>
    <w:rsid w:val="004E5DF8"/>
    <w:rsid w:val="005377EC"/>
    <w:rsid w:val="00581EE5"/>
    <w:rsid w:val="00583AC9"/>
    <w:rsid w:val="0066034A"/>
    <w:rsid w:val="006B4827"/>
    <w:rsid w:val="006B5355"/>
    <w:rsid w:val="006C0F75"/>
    <w:rsid w:val="007757C6"/>
    <w:rsid w:val="00800127"/>
    <w:rsid w:val="008025AF"/>
    <w:rsid w:val="00985FC4"/>
    <w:rsid w:val="009B1EEC"/>
    <w:rsid w:val="00A321AF"/>
    <w:rsid w:val="00A85A9A"/>
    <w:rsid w:val="00AD63B7"/>
    <w:rsid w:val="00AE2587"/>
    <w:rsid w:val="00B564C6"/>
    <w:rsid w:val="00BF1B0A"/>
    <w:rsid w:val="00ED0A46"/>
    <w:rsid w:val="00F67E77"/>
    <w:rsid w:val="00F77978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88AE6"/>
  <w15:docId w15:val="{61DA7E51-B0B9-4764-905B-86CAB7C4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right="2479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</dc:creator>
  <cp:lastModifiedBy>Adil Ahmadzada</cp:lastModifiedBy>
  <cp:revision>19</cp:revision>
  <dcterms:created xsi:type="dcterms:W3CDTF">2024-05-13T10:28:00Z</dcterms:created>
  <dcterms:modified xsi:type="dcterms:W3CDTF">2024-05-30T06:18:00Z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2024-05-13T00:00:00Z</vt:filetime>
  </property>
  <property fmtid="{D5CDD505-2E9C-101B-9397-08002B2CF9AE}" pid="5" name="GrammarlyDocumentId">
    <vt:lpwstr>cbfcba2dd1af2b49266ec8613244b315ebe522fbaa35aefcb0e990a2ded3c954</vt:lpwstr>
  </property>
</Properties>
</file>